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do oczka wodnego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zainwestować w rośliny do oczka wodnego? Jakie korzyści płyną z posiadania ich w swoim zbiorniku wodnym? Poznaj najpopularniejsze gatunki!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do oczka wodnego- funkcje i najpopularniejsze gatunki roślin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Stawy i oczka wodne są często postrzegane jako sposób na wprowadzenie natury do domu. Nie służą jednak tylko do dekoracji. Są siedliskiem dzikich zwierząt oraz miejscem, w którym rozwija się wyjątkowa roślinność. Jakie funkcje pełnią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do oczka wodnego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warto w je zainwestować?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rośliny do oczka wodnego?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roślin oprócz funkcji dekoracyjnych pełni ważną rolę w zbiornikach wodnych.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do oczka wodnego</w:t>
      </w:r>
      <w:r>
        <w:rPr>
          <w:rFonts w:ascii="calibri" w:hAnsi="calibri" w:eastAsia="calibri" w:cs="calibri"/>
          <w:sz w:val="24"/>
          <w:szCs w:val="24"/>
        </w:rPr>
        <w:t xml:space="preserve"> mogą pomóc w zmniejszeniu ilości glonów, które w nich rosną. Są niezbędne do życia ryb i innych organizmów wodnych, zapewniając odpowiednie natlenienie wody. Niektóre z nich mają również właściwości filtrujące wodę. Ich obecność w stawie bądź oczku wodnym skutecznie reguluje temperaturę wody. Dodanie roślin wodnych do stawu ma wiele korzyści, więc warto inwestować w ich zakup.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rośliny warto mieć w swoim zbiorniku wodnym?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do oczka wodnego</w:t>
      </w:r>
      <w:r>
        <w:rPr>
          <w:rFonts w:ascii="calibri" w:hAnsi="calibri" w:eastAsia="calibri" w:cs="calibri"/>
          <w:sz w:val="24"/>
          <w:szCs w:val="24"/>
        </w:rPr>
        <w:t xml:space="preserve"> dzielą się na wiele gatunków. W zależności od indywidualnych preferencji można przemyśleć zakup następujących okazów: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Lilie wodne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Grzybieńczyki wodne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Wywłóczniki wodne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Tataraki paskowane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Salwiny Pływające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Przęstki wodne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Strzałki wodne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Skrzypy zimowe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Perfekt Klik możesz wybierać najlepsze propozycje dla siebie spośród wielu gatunków i odmian wyżej wymienionych roślin. Nasza oferta wyróżnia się korzystnymi cenami, by każdy mógł pozwolić sobie na zaprojektowanie wymarzonego oczka wodnego.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rosliny-do-oczka-wodnego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2026-08-27T15:58:54+02:00</dcterms:created>
  <dcterms:modified xsi:type="dcterms:W3CDTF">2026-08-27T15:58:54+02:00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