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miniaturowa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miniaturowa to świetne urozmaicenie do Twojego oczka wodnego, ta mrozoodporna roślina, świetnie poradzi sobie praktycznie w każdych warunkach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miniaturowa - świetny dodatek do Twojego oczka wodnego!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Lilie wodne to niesamowicie popularne rośliny w zbiornikach wodnych o spokojnym nurcie. Kłącza roślin zakorzeniają się w mulistym nurcie, a ich szerokie liście wyciągają się ponad taflę wody, by tam korzystać z maksymalnego dostępu do słońca, dostarczając tym samym niezbędną energię do korzeni. Rośliny te są bardzo ekspansywne, dlatego niedoświadczony hodowca, może przez nieuwagę w krótkim czasie zasłonić cały zbiornik. Dziś omówimy roślinę, jaką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lilia wodna miniaturowa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świetnie sprawdzi się jako ozdoba w przydomowych oczkach wodnych.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miniaturowa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dokładniej Nymphaea "Pygmaea Helvola", bo tak brzmi jej łacińska nazwa to drobna żółta odmiana lilii wodnej, która kwitnie bardzo obwicie oraz jest niesamowicie odporna. Warto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lilia wodna miniaturowa</w:t>
      </w:r>
      <w:r>
        <w:rPr>
          <w:rFonts w:ascii="calibri" w:hAnsi="calibri" w:eastAsia="calibri" w:cs="calibri"/>
          <w:sz w:val="24"/>
          <w:szCs w:val="24"/>
        </w:rPr>
        <w:t xml:space="preserve"> bardzo sobie ceni spokojną wodę, dlatego należy unikać sadzenia jej w pobliżu fontann czy kaskad wodnych. Warto zatroszczyć się o odpowiednio żyzną glebę, która wspomoże wzrost rośliny, w szczególnych przypadkach warto posiłkować się odpowiednim nawozem.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sadzić roślinę?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zaczynamy od stosunkowo płytkiego miejsca, gdzie woda jest cieplejsza. Wraz ze wzrostem rośliny stopniowo przenosimy ją w głębsze tereny, aż w końcu dotrzemy do głębokości od 30 do 50 cm, dzięki czemu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lilia wodna miniaturowa</w:t>
      </w:r>
      <w:r>
        <w:rPr>
          <w:rFonts w:ascii="calibri" w:hAnsi="calibri" w:eastAsia="calibri" w:cs="calibri"/>
          <w:sz w:val="24"/>
          <w:szCs w:val="24"/>
        </w:rPr>
        <w:t xml:space="preserve"> będzie mogła w pełni rozkwitnąć.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lilie-wodne/lilia-wodna-miniaturka-nymphaea-pygmaea-helvol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2026-04-02T07:30:54+02:00</dcterms:created>
  <dcterms:modified xsi:type="dcterms:W3CDTF">2026-04-02T07:30:54+02:00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