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Trawy ozdobne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jaką nową roślinę zakupić dla swojego domu? Zapoznaj się z trawami ozdobnymi, które są idealnym rozwiązaniem dla Twojego ogrodu lub oczka wodnego.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trawę ozdobną?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przytoczyć, tematyką trawy ozdobnej, która coraz częściej pojawia się w wielu ogrodach lub zbiornikach wodnych.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trawy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jeden z gatunków roślin, uprawianych głównie ze względu na swój unikatowy wygląd i inne walory dekoracyjne. Rośliny te najczęściej uprawia się w dekoracji ogrodu, oczek wodnych lub zbiorników wodnych. Dzięki swojej wysokości potrafią zapewnić odpowiedni poziom prywatności, szczególnie w naszym domowym zaciszu.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trawa ozdobna?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trawy ozdobne</w:t>
      </w:r>
      <w:r>
        <w:rPr>
          <w:rFonts w:ascii="calibri" w:hAnsi="calibri" w:eastAsia="calibri" w:cs="calibri"/>
          <w:sz w:val="24"/>
          <w:szCs w:val="24"/>
        </w:rPr>
        <w:t xml:space="preserve">, zapewniają wyjątkowy krajobraz naturalny w naszych ogrodach lub domach. Posiadają wiele kolorystyk, które mogą się zmieniać w ramach różnych pór roku. Niektóre z nich rosną znacznie i stanowią doskonałe tło dla wyglądu ogrodu, podczas gdy inne pozostają niskie, ale nadal zapewniają wyjątkową kolor i oryginalną strukturę. Niezależnie od tego, czy szukasz rośliny łatwej w utrzymaniu, czy chcesz dodać trochę więcej wysokości swojemu ogrodowi, trawy ozdobne są idealnym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tą roślinę?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 prawidłowy sposób pielęgnować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trawy ozdobne</w:t>
      </w:r>
      <w:r>
        <w:rPr>
          <w:rFonts w:ascii="calibri" w:hAnsi="calibri" w:eastAsia="calibri" w:cs="calibri"/>
          <w:sz w:val="24"/>
          <w:szCs w:val="24"/>
        </w:rPr>
        <w:t xml:space="preserve">, powinieneś pozyskać ważne informacje o nich lub zapisać się do konkretnej szkółki, która pomoże Ci wejść w świat roślin odpowiedzialnie. Warto jednak pamiętać o odpowiednim poziomie pH naszej ziemi oraz miejscu, w którym zamierzamy ją uprawiać. Roślinę należy podciąć lub przesadzić po okresie zimowym, aby mogła na nowo rosnąć w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traw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2026-04-02T07:38:30+02:00</dcterms:created>
  <dcterms:modified xsi:type="dcterms:W3CDTF">2026-04-02T07:38:30+02:00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